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24"/>
        <w:tblW w:w="0" w:type="auto"/>
        <w:tblInd w:w="5527" w:type="dxa"/>
        <w:tblLayout w:type="fixed"/>
        <w:tblLook w:val="04A0" w:firstRow="1" w:lastRow="0" w:firstColumn="1" w:lastColumn="0" w:noHBand="0" w:noVBand="1"/>
      </w:tblPr>
      <w:tblGrid>
        <w:gridCol w:w="382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28" w:type="dxa"/>
            <w:textDirection w:val="lrTb"/>
            <w:noWrap w:val="false"/>
          </w:tcPr>
          <w:p>
            <w:pPr>
              <w:pStyle w:val="874"/>
              <w:jc w:val="left"/>
              <w:rPr>
                <w:sz w:val="28"/>
                <w:szCs w:val="28"/>
                <w:highlight w:val="none"/>
              </w:rPr>
              <w:outlineLvl w:val="1"/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74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  <w:t xml:space="preserve">к административному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jc w:val="left"/>
              <w:rPr>
                <w:sz w:val="28"/>
                <w:szCs w:val="28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регламенту </w:t>
            </w:r>
            <w:r>
              <w:rPr>
                <w:sz w:val="28"/>
                <w:szCs w:val="28"/>
              </w:rPr>
              <w:t xml:space="preserve">предоставления </w:t>
            </w:r>
            <w:r>
              <w:rPr>
                <w:sz w:val="28"/>
                <w:szCs w:val="28"/>
              </w:rPr>
              <w:t xml:space="preserve">муниципальной услуги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jc w:val="left"/>
              <w:rPr>
                <w:sz w:val="28"/>
                <w:szCs w:val="28"/>
                <w:highlight w:val="none"/>
              </w:rPr>
              <w:outlineLvl w:val="1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«Подготовка и утверждение </w:t>
            </w:r>
            <w:r>
              <w:rPr>
                <w:sz w:val="28"/>
                <w:szCs w:val="28"/>
              </w:rPr>
              <w:t xml:space="preserve">документации по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74"/>
              <w:jc w:val="left"/>
              <w:rPr>
                <w:sz w:val="28"/>
                <w:szCs w:val="28"/>
                <w:highlight w:val="none"/>
              </w:rPr>
              <w:outlineLvl w:val="1"/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  <w:t xml:space="preserve">планировке </w:t>
            </w:r>
            <w:r>
              <w:rPr>
                <w:sz w:val="28"/>
                <w:szCs w:val="28"/>
              </w:rPr>
              <w:t xml:space="preserve">территории»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p>
      <w:pPr>
        <w:pStyle w:val="874"/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4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488"/>
        <w:gridCol w:w="991"/>
        <w:gridCol w:w="897"/>
        <w:gridCol w:w="3978"/>
      </w:tblGrid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      <wp:simplePos x="0" y="0"/>
                      <wp:positionH relativeFrom="column">
                        <wp:posOffset>2660650</wp:posOffset>
                      </wp:positionH>
                      <wp:positionV relativeFrom="paragraph">
                        <wp:posOffset>3223</wp:posOffset>
                      </wp:positionV>
                      <wp:extent cx="619125" cy="762000"/>
                      <wp:effectExtent l="0" t="0" r="0" b="0"/>
                      <wp:wrapNone/>
                      <wp:docPr id="1" name="_x0000_s103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98485045" name=""/>
                              <pic:cNvPicPr/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619123" cy="761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58241;o:allowoverlap:true;o:allowincell:true;mso-position-horizontal-relative:text;margin-left:209.50pt;mso-position-horizontal:absolute;mso-position-vertical-relative:text;margin-top:0.25pt;mso-position-vertical:absolute;width:48.75pt;height:60.00pt;mso-wrap-distance-left:9.00pt;mso-wrap-distance-top:0.00pt;mso-wrap-distance-right:9.00pt;mso-wrap-distance-bottom:0.00pt;rotation:0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74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874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874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  <w:t xml:space="preserve">ПРИМОРСКИЙ КРАЙ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874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74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ГОРОДА АРТЕМА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7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…………         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 А р т е 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                                        № 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74"/>
              <w:jc w:val="center"/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7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 подготовке документации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pStyle w:val="87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внесению изменений в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pStyle w:val="874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документацию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планировке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pStyle w:val="874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территории 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7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74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В соответствии с _________________, руководствуясь Уставом Артемовского городского округа Приморского края,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709"/>
              <w:jc w:val="both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0"/>
              <w:jc w:val="both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ПОСТАНОВЛЯЮ: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709"/>
              <w:jc w:val="both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1. Обеспечить подготовку документации по внесению изменений в документацию по планировке территории_______________________согласно прилагаемой схеме.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2. Управлению архитектуры и градостроительства администрации Артемовского городского округа: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2.1. Обеспечить направление заверенной копии настоящего постановления в течение 7 (семи) дней со дня его принятия в Министерство архитектуры и градостроительной политики Приморского края.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2.2. Организовать учет предложений от граждан и юридических лиц о порядке, сроках подготовки и содержании документации по планировке территории.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2.3. При поступлении документации по планировке территории обеспечить ее проверку на соответствие требованиям, указанным в части 10 статьи 45 Градостроительного кодекса Российской Федерации.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2.4. Обеспечить направление настоящего постановления в управление информационной политики администрации Артемовского городского округа.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3. Управлению информационной политики администрации Артемовского городского округа в течение 3 (трех) дней со дня принятия данного постановления опубликовать его в газете «Выбор» и разместить на официальном сайте Артемовского городского округа.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709"/>
              <w:jc w:val="both"/>
              <w:spacing w:line="360" w:lineRule="auto"/>
              <w:rPr>
                <w:sz w:val="28"/>
                <w:szCs w:val="28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4. Настоящее постановление действует в течение 2 (двух) лет с даты его принятия.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4"/>
              <w:ind w:firstLine="709"/>
              <w:jc w:val="both"/>
              <w:spacing w:line="360" w:lineRule="auto"/>
              <w:rPr>
                <w:rFonts w:ascii="Times New Roman" w:hAnsi="Times New Roman" w:cs="Times New Roman"/>
                <w:sz w:val="28"/>
                <w:szCs w:val="28"/>
                <w:highlight w:val="none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5. Контроль за исполнением данного постановления возложить на_________.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pStyle w:val="874"/>
              <w:ind w:firstLine="709"/>
              <w:jc w:val="both"/>
              <w:spacing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74"/>
              <w:ind w:firstLine="709"/>
              <w:jc w:val="both"/>
              <w:spacing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74"/>
              <w:ind w:firstLine="709"/>
              <w:jc w:val="both"/>
              <w:spacing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8" w:type="dxa"/>
            <w:textDirection w:val="lrTb"/>
            <w:noWrap w:val="false"/>
          </w:tcPr>
          <w:p>
            <w:pPr>
              <w:pStyle w:val="874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Должностное лицо (Ф.И.О.)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8" w:type="dxa"/>
            <w:textDirection w:val="lrTb"/>
            <w:noWrap w:val="false"/>
          </w:tcPr>
          <w:p>
            <w:pPr>
              <w:pStyle w:val="87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8" w:type="dxa"/>
            <w:textDirection w:val="lrTb"/>
            <w:noWrap w:val="false"/>
          </w:tcPr>
          <w:p>
            <w:pPr>
              <w:pStyle w:val="8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(подпись должностного лица органа, осуществляющего предоставление муниципальной услуги)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850" w:bottom="850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jc w:val="center"/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>
      <w:rPr>
        <w:rFonts w:ascii="Times New Roman" w:hAnsi="Times New Roman" w:eastAsia="Times New Roman" w:cs="Times New Roman"/>
        <w:sz w:val="28"/>
        <w:szCs w:val="28"/>
      </w:rPr>
    </w:r>
    <w:r/>
  </w:p>
  <w:p>
    <w:pPr>
      <w:pStyle w:val="71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68"/>
    <w:next w:val="868"/>
    <w:link w:val="693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93">
    <w:name w:val="Heading 1 Char"/>
    <w:link w:val="692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94">
    <w:name w:val="Heading 2"/>
    <w:basedOn w:val="868"/>
    <w:next w:val="868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95">
    <w:name w:val="Heading 2 Char"/>
    <w:link w:val="694"/>
    <w:uiPriority w:val="9"/>
    <w:rPr>
      <w:rFonts w:ascii="Liberation Sans" w:hAnsi="Liberation Sans" w:eastAsia="Liberation Sans" w:cs="Liberation Sans"/>
      <w:sz w:val="34"/>
    </w:rPr>
  </w:style>
  <w:style w:type="paragraph" w:styleId="696">
    <w:name w:val="Heading 3"/>
    <w:basedOn w:val="868"/>
    <w:next w:val="868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97">
    <w:name w:val="Heading 3 Char"/>
    <w:link w:val="696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98">
    <w:name w:val="Heading 4"/>
    <w:basedOn w:val="868"/>
    <w:next w:val="868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00">
    <w:name w:val="Heading 5"/>
    <w:basedOn w:val="868"/>
    <w:next w:val="868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02">
    <w:name w:val="Heading 6"/>
    <w:basedOn w:val="868"/>
    <w:next w:val="868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04">
    <w:name w:val="Heading 7"/>
    <w:basedOn w:val="868"/>
    <w:next w:val="868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06">
    <w:name w:val="Heading 8"/>
    <w:basedOn w:val="868"/>
    <w:next w:val="868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08">
    <w:name w:val="Heading 9"/>
    <w:basedOn w:val="868"/>
    <w:next w:val="868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10">
    <w:name w:val="Title"/>
    <w:basedOn w:val="868"/>
    <w:next w:val="868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link w:val="710"/>
    <w:uiPriority w:val="10"/>
    <w:rPr>
      <w:sz w:val="48"/>
      <w:szCs w:val="48"/>
    </w:rPr>
  </w:style>
  <w:style w:type="paragraph" w:styleId="712">
    <w:name w:val="Subtitle"/>
    <w:basedOn w:val="868"/>
    <w:next w:val="868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link w:val="712"/>
    <w:uiPriority w:val="11"/>
    <w:rPr>
      <w:sz w:val="24"/>
      <w:szCs w:val="24"/>
    </w:rPr>
  </w:style>
  <w:style w:type="paragraph" w:styleId="714">
    <w:name w:val="Quote"/>
    <w:basedOn w:val="868"/>
    <w:next w:val="868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paragraph" w:styleId="716">
    <w:name w:val="Intense Quote"/>
    <w:basedOn w:val="868"/>
    <w:next w:val="868"/>
    <w:link w:val="7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>
    <w:name w:val="Intense Quote Char"/>
    <w:link w:val="716"/>
    <w:uiPriority w:val="30"/>
    <w:rPr>
      <w:i/>
    </w:rPr>
  </w:style>
  <w:style w:type="paragraph" w:styleId="718">
    <w:name w:val="Header"/>
    <w:basedOn w:val="868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>
    <w:name w:val="Header Char"/>
    <w:link w:val="718"/>
    <w:uiPriority w:val="99"/>
  </w:style>
  <w:style w:type="paragraph" w:styleId="720">
    <w:name w:val="Footer"/>
    <w:basedOn w:val="868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Footer Char"/>
    <w:link w:val="720"/>
    <w:uiPriority w:val="99"/>
  </w:style>
  <w:style w:type="paragraph" w:styleId="722">
    <w:name w:val="Caption"/>
    <w:basedOn w:val="868"/>
    <w:next w:val="868"/>
    <w:link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3">
    <w:name w:val="Caption Char"/>
    <w:link w:val="722"/>
    <w:uiPriority w:val="35"/>
    <w:rPr>
      <w:b/>
      <w:bCs/>
      <w:color w:val="4f81bd" w:themeColor="accent1"/>
      <w:sz w:val="18"/>
      <w:szCs w:val="18"/>
    </w:rPr>
  </w:style>
  <w:style w:type="table" w:styleId="724">
    <w:name w:val="Table Grid"/>
    <w:basedOn w:val="86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Table Grid Light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Plain Table 1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7">
    <w:name w:val="Plain Table 2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8">
    <w:name w:val="Plain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>
    <w:name w:val="Grid Table 4 - Accent 1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4">
    <w:name w:val="Grid Table 4 - Accent 2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5">
    <w:name w:val="Grid Table 4 - Accent 3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6">
    <w:name w:val="Grid Table 4 - Accent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7">
    <w:name w:val="Grid Table 4 - Accent 5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8">
    <w:name w:val="Grid Table 4 - Accent 6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9">
    <w:name w:val="Grid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6">
    <w:name w:val="Grid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67">
    <w:name w:val="Grid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68">
    <w:name w:val="Grid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69">
    <w:name w:val="Grid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70">
    <w:name w:val="Grid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71">
    <w:name w:val="Grid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2">
    <w:name w:val="Grid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3">
    <w:name w:val="Grid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8">
    <w:name w:val="List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9">
    <w:name w:val="List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0">
    <w:name w:val="List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1">
    <w:name w:val="List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2">
    <w:name w:val="List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3">
    <w:name w:val="List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9">
    <w:name w:val="List Table 5 Dark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0">
    <w:name w:val="List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1">
    <w:name w:val="List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2">
    <w:name w:val="List Table 5 Dark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3">
    <w:name w:val="List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4">
    <w:name w:val="List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5">
    <w:name w:val="List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6">
    <w:name w:val="List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7">
    <w:name w:val="List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List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9">
    <w:name w:val="List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List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1">
    <w:name w:val="List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2">
    <w:name w:val="List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23">
    <w:name w:val="List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24">
    <w:name w:val="List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25">
    <w:name w:val="List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26">
    <w:name w:val="List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27">
    <w:name w:val="List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28">
    <w:name w:val="List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29">
    <w:name w:val="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1">
    <w:name w:val="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2">
    <w:name w:val="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3">
    <w:name w:val="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4">
    <w:name w:val="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5">
    <w:name w:val="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6">
    <w:name w:val="Bordered &amp; 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7">
    <w:name w:val="Bordered &amp; 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8">
    <w:name w:val="Bordered &amp; 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9">
    <w:name w:val="Bordered &amp; 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0">
    <w:name w:val="Bordered &amp; 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1">
    <w:name w:val="Bordered &amp; 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2">
    <w:name w:val="Bordered &amp; 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3">
    <w:name w:val="Bordered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4">
    <w:name w:val="Bordered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5">
    <w:name w:val="Bordered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6">
    <w:name w:val="Bordered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7">
    <w:name w:val="Bordered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8">
    <w:name w:val="Bordered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9">
    <w:name w:val="Bordered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868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character" w:styleId="853">
    <w:name w:val="footnote reference"/>
    <w:uiPriority w:val="99"/>
    <w:unhideWhenUsed/>
    <w:rPr>
      <w:vertAlign w:val="superscript"/>
    </w:rPr>
  </w:style>
  <w:style w:type="paragraph" w:styleId="854">
    <w:name w:val="endnote text"/>
    <w:basedOn w:val="868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>
    <w:name w:val="Endnote Text Char"/>
    <w:link w:val="854"/>
    <w:uiPriority w:val="99"/>
    <w:rPr>
      <w:sz w:val="20"/>
    </w:rPr>
  </w:style>
  <w:style w:type="character" w:styleId="856">
    <w:name w:val="endnote reference"/>
    <w:uiPriority w:val="99"/>
    <w:semiHidden/>
    <w:unhideWhenUsed/>
    <w:rPr>
      <w:vertAlign w:val="superscript"/>
    </w:rPr>
  </w:style>
  <w:style w:type="paragraph" w:styleId="857">
    <w:name w:val="toc 1"/>
    <w:basedOn w:val="868"/>
    <w:next w:val="868"/>
    <w:uiPriority w:val="39"/>
    <w:unhideWhenUsed/>
    <w:pPr>
      <w:ind w:left="0" w:right="0" w:firstLine="0"/>
      <w:spacing w:after="57"/>
    </w:pPr>
  </w:style>
  <w:style w:type="paragraph" w:styleId="858">
    <w:name w:val="toc 2"/>
    <w:basedOn w:val="868"/>
    <w:next w:val="868"/>
    <w:uiPriority w:val="39"/>
    <w:unhideWhenUsed/>
    <w:pPr>
      <w:ind w:left="283" w:right="0" w:firstLine="0"/>
      <w:spacing w:after="57"/>
    </w:pPr>
  </w:style>
  <w:style w:type="paragraph" w:styleId="859">
    <w:name w:val="toc 3"/>
    <w:basedOn w:val="868"/>
    <w:next w:val="868"/>
    <w:uiPriority w:val="39"/>
    <w:unhideWhenUsed/>
    <w:pPr>
      <w:ind w:left="567" w:right="0" w:firstLine="0"/>
      <w:spacing w:after="57"/>
    </w:pPr>
  </w:style>
  <w:style w:type="paragraph" w:styleId="860">
    <w:name w:val="toc 4"/>
    <w:basedOn w:val="868"/>
    <w:next w:val="868"/>
    <w:uiPriority w:val="39"/>
    <w:unhideWhenUsed/>
    <w:pPr>
      <w:ind w:left="850" w:right="0" w:firstLine="0"/>
      <w:spacing w:after="57"/>
    </w:pPr>
  </w:style>
  <w:style w:type="paragraph" w:styleId="861">
    <w:name w:val="toc 5"/>
    <w:basedOn w:val="868"/>
    <w:next w:val="868"/>
    <w:uiPriority w:val="39"/>
    <w:unhideWhenUsed/>
    <w:pPr>
      <w:ind w:left="1134" w:right="0" w:firstLine="0"/>
      <w:spacing w:after="57"/>
    </w:pPr>
  </w:style>
  <w:style w:type="paragraph" w:styleId="862">
    <w:name w:val="toc 6"/>
    <w:basedOn w:val="868"/>
    <w:next w:val="868"/>
    <w:uiPriority w:val="39"/>
    <w:unhideWhenUsed/>
    <w:pPr>
      <w:ind w:left="1417" w:right="0" w:firstLine="0"/>
      <w:spacing w:after="57"/>
    </w:pPr>
  </w:style>
  <w:style w:type="paragraph" w:styleId="863">
    <w:name w:val="toc 7"/>
    <w:basedOn w:val="868"/>
    <w:next w:val="868"/>
    <w:uiPriority w:val="39"/>
    <w:unhideWhenUsed/>
    <w:pPr>
      <w:ind w:left="1701" w:right="0" w:firstLine="0"/>
      <w:spacing w:after="57"/>
    </w:pPr>
  </w:style>
  <w:style w:type="paragraph" w:styleId="864">
    <w:name w:val="toc 8"/>
    <w:basedOn w:val="868"/>
    <w:next w:val="868"/>
    <w:uiPriority w:val="39"/>
    <w:unhideWhenUsed/>
    <w:pPr>
      <w:ind w:left="1984" w:right="0" w:firstLine="0"/>
      <w:spacing w:after="57"/>
    </w:pPr>
  </w:style>
  <w:style w:type="paragraph" w:styleId="865">
    <w:name w:val="toc 9"/>
    <w:basedOn w:val="868"/>
    <w:next w:val="868"/>
    <w:uiPriority w:val="39"/>
    <w:unhideWhenUsed/>
    <w:pPr>
      <w:ind w:left="2268" w:right="0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868"/>
    <w:next w:val="868"/>
    <w:uiPriority w:val="99"/>
    <w:unhideWhenUsed/>
    <w:pPr>
      <w:spacing w:after="0" w:afterAutospacing="0"/>
    </w:pPr>
  </w:style>
  <w:style w:type="paragraph" w:styleId="868" w:default="1">
    <w:name w:val="Normal"/>
    <w:qFormat/>
  </w:style>
  <w:style w:type="table" w:styleId="8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0" w:default="1">
    <w:name w:val="No List"/>
    <w:uiPriority w:val="99"/>
    <w:semiHidden/>
    <w:unhideWhenUsed/>
  </w:style>
  <w:style w:type="paragraph" w:styleId="871">
    <w:name w:val="No Spacing"/>
    <w:basedOn w:val="868"/>
    <w:uiPriority w:val="1"/>
    <w:qFormat/>
    <w:pPr>
      <w:spacing w:after="0" w:line="240" w:lineRule="auto"/>
    </w:pPr>
  </w:style>
  <w:style w:type="paragraph" w:styleId="872">
    <w:name w:val="List Paragraph"/>
    <w:basedOn w:val="868"/>
    <w:uiPriority w:val="34"/>
    <w:qFormat/>
    <w:pPr>
      <w:contextualSpacing/>
      <w:ind w:left="720"/>
    </w:pPr>
  </w:style>
  <w:style w:type="character" w:styleId="873" w:default="1">
    <w:name w:val="Default Paragraph Font"/>
    <w:uiPriority w:val="1"/>
    <w:semiHidden/>
    <w:unhideWhenUsed/>
  </w:style>
  <w:style w:type="paragraph" w:styleId="874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5</cp:revision>
  <dcterms:modified xsi:type="dcterms:W3CDTF">2026-04-22T00:06:00Z</dcterms:modified>
</cp:coreProperties>
</file>